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12" w:rsidRPr="003F4D12" w:rsidRDefault="003F4D12" w:rsidP="003F4D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Платёжный терминал</w:t>
      </w:r>
      <w:r w:rsidRPr="003F4D12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self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-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service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terminals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SSTs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—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" w:tooltip="Аппаратно-программный комплекс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аппаратно-программный комплекс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 обеспечивающий приём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" w:tooltip="Платёж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платежей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от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" w:tooltip="Физическое лицо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физических лиц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в режиме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" w:tooltip="Самообслуживание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самообслуживания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. Для платёжного терминала характерна высокая степень автономности его работы. Контроль за работой можно производить через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" w:tooltip="Интернет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Интернет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F4D12" w:rsidRPr="003F4D12" w:rsidRDefault="003F4D12" w:rsidP="003F4D12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F4D12">
        <w:rPr>
          <w:rFonts w:ascii="Arial" w:eastAsia="Times New Roman" w:hAnsi="Arial" w:cs="Arial"/>
          <w:color w:val="222222"/>
          <w:sz w:val="20"/>
          <w:szCs w:val="20"/>
        </w:rPr>
        <w:object w:dxaOrig="111" w:dyaOrig="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10" o:title=""/>
          </v:shape>
          <w:control r:id="rId11" w:name="DefaultOcxName" w:shapeid="_x0000_i1027"/>
        </w:object>
      </w:r>
    </w:p>
    <w:p w:rsidR="003F4D12" w:rsidRPr="003F4D12" w:rsidRDefault="003F4D12" w:rsidP="003F4D12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3F4D12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Содержание</w:t>
      </w:r>
    </w:p>
    <w:p w:rsidR="003F4D12" w:rsidRPr="003F4D12" w:rsidRDefault="003F4D12" w:rsidP="003F4D12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2" w:anchor="Назначение" w:history="1">
        <w:r w:rsidRPr="003F4D12">
          <w:rPr>
            <w:rFonts w:ascii="Arial" w:eastAsia="Times New Roman" w:hAnsi="Arial" w:cs="Arial"/>
            <w:color w:val="222222"/>
            <w:sz w:val="20"/>
            <w:szCs w:val="20"/>
          </w:rPr>
          <w:t>1</w:t>
        </w:r>
        <w:r w:rsidRPr="003F4D12">
          <w:rPr>
            <w:rFonts w:ascii="Arial" w:eastAsia="Times New Roman" w:hAnsi="Arial" w:cs="Arial"/>
            <w:color w:val="0B0080"/>
            <w:sz w:val="20"/>
            <w:szCs w:val="20"/>
          </w:rPr>
          <w:t>Назначение</w:t>
        </w:r>
      </w:hyperlink>
    </w:p>
    <w:p w:rsidR="003F4D12" w:rsidRPr="003F4D12" w:rsidRDefault="003F4D12" w:rsidP="003F4D12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3" w:anchor="Принцип_работы" w:history="1">
        <w:r w:rsidRPr="003F4D12">
          <w:rPr>
            <w:rFonts w:ascii="Arial" w:eastAsia="Times New Roman" w:hAnsi="Arial" w:cs="Arial"/>
            <w:color w:val="222222"/>
            <w:sz w:val="20"/>
            <w:szCs w:val="20"/>
          </w:rPr>
          <w:t>2</w:t>
        </w:r>
        <w:r w:rsidRPr="003F4D12">
          <w:rPr>
            <w:rFonts w:ascii="Arial" w:eastAsia="Times New Roman" w:hAnsi="Arial" w:cs="Arial"/>
            <w:color w:val="0B0080"/>
            <w:sz w:val="20"/>
            <w:szCs w:val="20"/>
          </w:rPr>
          <w:t>Принцип работы</w:t>
        </w:r>
      </w:hyperlink>
    </w:p>
    <w:p w:rsidR="003F4D12" w:rsidRPr="003F4D12" w:rsidRDefault="003F4D12" w:rsidP="003F4D12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4" w:anchor="Состав_комплекса" w:history="1">
        <w:r w:rsidRPr="003F4D12">
          <w:rPr>
            <w:rFonts w:ascii="Arial" w:eastAsia="Times New Roman" w:hAnsi="Arial" w:cs="Arial"/>
            <w:color w:val="222222"/>
            <w:sz w:val="20"/>
            <w:szCs w:val="20"/>
          </w:rPr>
          <w:t>3</w:t>
        </w:r>
        <w:r w:rsidRPr="003F4D12">
          <w:rPr>
            <w:rFonts w:ascii="Arial" w:eastAsia="Times New Roman" w:hAnsi="Arial" w:cs="Arial"/>
            <w:color w:val="0B0080"/>
            <w:sz w:val="20"/>
            <w:szCs w:val="20"/>
          </w:rPr>
          <w:t>Состав комплекса</w:t>
        </w:r>
      </w:hyperlink>
    </w:p>
    <w:p w:rsidR="003F4D12" w:rsidRPr="003F4D12" w:rsidRDefault="003F4D12" w:rsidP="003F4D12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5" w:anchor="Платёжные_терминалы_в_России" w:history="1">
        <w:r w:rsidRPr="003F4D12">
          <w:rPr>
            <w:rFonts w:ascii="Arial" w:eastAsia="Times New Roman" w:hAnsi="Arial" w:cs="Arial"/>
            <w:color w:val="222222"/>
            <w:sz w:val="20"/>
            <w:szCs w:val="20"/>
          </w:rPr>
          <w:t>4</w:t>
        </w:r>
        <w:r w:rsidRPr="003F4D12">
          <w:rPr>
            <w:rFonts w:ascii="Arial" w:eastAsia="Times New Roman" w:hAnsi="Arial" w:cs="Arial"/>
            <w:color w:val="0B0080"/>
            <w:sz w:val="20"/>
            <w:szCs w:val="20"/>
          </w:rPr>
          <w:t>Платёжные терминалы в России</w:t>
        </w:r>
      </w:hyperlink>
    </w:p>
    <w:p w:rsidR="003F4D12" w:rsidRPr="003F4D12" w:rsidRDefault="003F4D12" w:rsidP="003F4D12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6" w:anchor="Рынок_платёжных_терминалов" w:history="1">
        <w:r w:rsidRPr="003F4D12">
          <w:rPr>
            <w:rFonts w:ascii="Arial" w:eastAsia="Times New Roman" w:hAnsi="Arial" w:cs="Arial"/>
            <w:color w:val="222222"/>
            <w:sz w:val="20"/>
            <w:szCs w:val="20"/>
          </w:rPr>
          <w:t>5</w:t>
        </w:r>
        <w:r w:rsidRPr="003F4D12">
          <w:rPr>
            <w:rFonts w:ascii="Arial" w:eastAsia="Times New Roman" w:hAnsi="Arial" w:cs="Arial"/>
            <w:color w:val="0B0080"/>
            <w:sz w:val="20"/>
            <w:szCs w:val="20"/>
          </w:rPr>
          <w:t>Рынок платёжных терминалов</w:t>
        </w:r>
      </w:hyperlink>
    </w:p>
    <w:p w:rsidR="003F4D12" w:rsidRPr="003F4D12" w:rsidRDefault="003F4D12" w:rsidP="003F4D12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7" w:anchor="Галерея" w:history="1">
        <w:r w:rsidRPr="003F4D12">
          <w:rPr>
            <w:rFonts w:ascii="Arial" w:eastAsia="Times New Roman" w:hAnsi="Arial" w:cs="Arial"/>
            <w:color w:val="222222"/>
            <w:sz w:val="20"/>
            <w:szCs w:val="20"/>
          </w:rPr>
          <w:t>6</w:t>
        </w:r>
        <w:r w:rsidRPr="003F4D12">
          <w:rPr>
            <w:rFonts w:ascii="Arial" w:eastAsia="Times New Roman" w:hAnsi="Arial" w:cs="Arial"/>
            <w:color w:val="0B0080"/>
            <w:sz w:val="20"/>
            <w:szCs w:val="20"/>
          </w:rPr>
          <w:t>Галерея</w:t>
        </w:r>
      </w:hyperlink>
    </w:p>
    <w:p w:rsidR="003F4D12" w:rsidRPr="003F4D12" w:rsidRDefault="003F4D12" w:rsidP="003F4D12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8" w:anchor="См._также" w:history="1">
        <w:r w:rsidRPr="003F4D12">
          <w:rPr>
            <w:rFonts w:ascii="Arial" w:eastAsia="Times New Roman" w:hAnsi="Arial" w:cs="Arial"/>
            <w:color w:val="222222"/>
            <w:sz w:val="20"/>
            <w:szCs w:val="20"/>
          </w:rPr>
          <w:t>7</w:t>
        </w:r>
        <w:r w:rsidRPr="003F4D12">
          <w:rPr>
            <w:rFonts w:ascii="Arial" w:eastAsia="Times New Roman" w:hAnsi="Arial" w:cs="Arial"/>
            <w:color w:val="0B0080"/>
            <w:sz w:val="20"/>
            <w:szCs w:val="20"/>
          </w:rPr>
          <w:t>См. также</w:t>
        </w:r>
      </w:hyperlink>
    </w:p>
    <w:p w:rsidR="003F4D12" w:rsidRPr="003F4D12" w:rsidRDefault="003F4D12" w:rsidP="003F4D12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9" w:anchor="Примечания" w:history="1">
        <w:r w:rsidRPr="003F4D12">
          <w:rPr>
            <w:rFonts w:ascii="Arial" w:eastAsia="Times New Roman" w:hAnsi="Arial" w:cs="Arial"/>
            <w:color w:val="222222"/>
            <w:sz w:val="20"/>
            <w:szCs w:val="20"/>
          </w:rPr>
          <w:t>8</w:t>
        </w:r>
        <w:r w:rsidRPr="003F4D12">
          <w:rPr>
            <w:rFonts w:ascii="Arial" w:eastAsia="Times New Roman" w:hAnsi="Arial" w:cs="Arial"/>
            <w:color w:val="0B0080"/>
            <w:sz w:val="20"/>
            <w:szCs w:val="20"/>
          </w:rPr>
          <w:t>Примечания</w:t>
        </w:r>
      </w:hyperlink>
    </w:p>
    <w:p w:rsidR="003F4D12" w:rsidRPr="003F4D12" w:rsidRDefault="003F4D12" w:rsidP="003F4D12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20" w:anchor="Ссылки" w:history="1">
        <w:r w:rsidRPr="003F4D12">
          <w:rPr>
            <w:rFonts w:ascii="Arial" w:eastAsia="Times New Roman" w:hAnsi="Arial" w:cs="Arial"/>
            <w:color w:val="222222"/>
            <w:sz w:val="20"/>
            <w:szCs w:val="20"/>
          </w:rPr>
          <w:t>9</w:t>
        </w:r>
        <w:r w:rsidRPr="003F4D12">
          <w:rPr>
            <w:rFonts w:ascii="Arial" w:eastAsia="Times New Roman" w:hAnsi="Arial" w:cs="Arial"/>
            <w:color w:val="0B0080"/>
            <w:sz w:val="20"/>
            <w:szCs w:val="20"/>
          </w:rPr>
          <w:t>Ссылки</w:t>
        </w:r>
      </w:hyperlink>
    </w:p>
    <w:p w:rsidR="003F4D12" w:rsidRPr="003F4D12" w:rsidRDefault="003F4D12" w:rsidP="003F4D1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3F4D12">
        <w:rPr>
          <w:rFonts w:ascii="Georgia" w:eastAsia="Times New Roman" w:hAnsi="Georgia" w:cs="Times New Roman"/>
          <w:color w:val="000000"/>
          <w:sz w:val="36"/>
          <w:szCs w:val="36"/>
        </w:rPr>
        <w:t>Назначение</w:t>
      </w:r>
      <w:r w:rsidRPr="003F4D12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21" w:tooltip="Редактировать раздел «Назначение»" w:history="1">
        <w:r w:rsidRPr="003F4D12">
          <w:rPr>
            <w:rFonts w:ascii="Arial" w:eastAsia="Times New Roman" w:hAnsi="Arial" w:cs="Arial"/>
            <w:color w:val="0B0080"/>
            <w:sz w:val="24"/>
            <w:szCs w:val="24"/>
          </w:rPr>
          <w:t>править</w:t>
        </w:r>
      </w:hyperlink>
      <w:r w:rsidRPr="003F4D12">
        <w:rPr>
          <w:rFonts w:ascii="Arial" w:eastAsia="Times New Roman" w:hAnsi="Arial" w:cs="Arial"/>
          <w:color w:val="54595D"/>
          <w:sz w:val="24"/>
          <w:szCs w:val="24"/>
        </w:rPr>
        <w:t> | </w:t>
      </w:r>
      <w:hyperlink r:id="rId22" w:tooltip="Редактировать раздел «Назначение»" w:history="1">
        <w:r w:rsidRPr="003F4D12">
          <w:rPr>
            <w:rFonts w:ascii="Arial" w:eastAsia="Times New Roman" w:hAnsi="Arial" w:cs="Arial"/>
            <w:color w:val="0B0080"/>
            <w:sz w:val="24"/>
            <w:szCs w:val="24"/>
          </w:rPr>
          <w:t>править код</w:t>
        </w:r>
      </w:hyperlink>
      <w:r w:rsidRPr="003F4D12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3F4D12" w:rsidRPr="003F4D12" w:rsidRDefault="003F4D12" w:rsidP="003F4D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</w:rPr>
        <w:t>Платёжный терминал предназначен для:</w:t>
      </w:r>
    </w:p>
    <w:p w:rsidR="003F4D12" w:rsidRPr="003F4D12" w:rsidRDefault="003F4D12" w:rsidP="003F4D1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приема платежей за услуги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3" w:tooltip="Мобильная связь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мобильной связи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4" w:tooltip="Коммунальные услуги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коммунальные услуги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5" w:tooltip="Интернет-провайде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Интернет-провайдеров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 в счет погашения банковских кредитов;</w:t>
      </w:r>
    </w:p>
    <w:p w:rsidR="003F4D12" w:rsidRPr="003F4D12" w:rsidRDefault="003F4D12" w:rsidP="003F4D1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пополнения лицевых счетов в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6" w:tooltip="Платёжная система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платёжных системах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 счетов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7" w:tooltip="Банковская карта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банковских карт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F4D12" w:rsidRPr="003F4D12" w:rsidRDefault="003F4D12" w:rsidP="003F4D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Подобные терминалы делят на два основных типа:</w:t>
      </w:r>
    </w:p>
    <w:p w:rsidR="003F4D12" w:rsidRPr="003F4D12" w:rsidRDefault="003F4D12" w:rsidP="003F4D1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платёжные терминалы для помещений (бывают напольные, настенные, встраиваемые, настольные).</w:t>
      </w:r>
    </w:p>
    <w:p w:rsidR="003F4D12" w:rsidRPr="003F4D12" w:rsidRDefault="003F4D12" w:rsidP="003F4D1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уличные платёжные терминалы (бывают настенные, встраиваемые и устанавливаемые как отдельно стоящие стойки).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Терминалы обычно устанавливают в людных местах, где присутствуют охрана или наблюдение.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Терминалы могут иметь различные требования к месту установки. Чаще всего требуется защита от осадков, поэтому терминалы устанавливают внутри помещений или пешеходных тоннелей (в том числе подземных переходов). Некоторые модели допускают установку под навесом.</w:t>
      </w:r>
    </w:p>
    <w:p w:rsidR="003F4D12" w:rsidRPr="003F4D12" w:rsidRDefault="003F4D12" w:rsidP="003F4D1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768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3F4D12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Принцип работы</w:t>
      </w:r>
      <w:r w:rsidRPr="003F4D12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28" w:tooltip="Редактировать раздел «Принцип работы»" w:history="1">
        <w:r w:rsidRPr="003F4D12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3F4D12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F4D12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F4D12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29" w:tooltip="Редактировать раздел «Принцип работы»" w:history="1">
        <w:r w:rsidRPr="003F4D12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3F4D12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F4D12" w:rsidRPr="003F4D12" w:rsidRDefault="003F4D12" w:rsidP="003F4D12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С помощью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0" w:tooltip="Меню (информатика)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экранного меню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терминала пользователь производит поиск и/или выбирает услугу, которую он планирует оплатить, указывает требуемые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1" w:tooltip="Реквизит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реквизиты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(номер телефона, номер лицевого счёта и др.) Терминал проверяет правильность введённой информации и при возможности, проверяет существование данного счёта и возможности его пополнения. Пользователь вносит желаемую сумму наличных денег, последовательно вставляя купюру за купюрой в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2" w:tooltip="Купюроприёмник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купюроприёмник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который распознает подлинность наличных денег, их номинал, и производит возврат купюр, не прошедших проверку на подлинность. После окончания внесения наличных средств пользователь нажимает кнопку «Оплатить», а терминал в ответ распечатывает и выдает пользователю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3" w:tooltip="Чек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чек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о данной транзакции.</w:t>
      </w:r>
    </w:p>
    <w:p w:rsidR="003F4D12" w:rsidRPr="003F4D12" w:rsidRDefault="003F4D12" w:rsidP="003F4D12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С помощью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4" w:tooltip="GPRS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GPRS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-модема или другого средства связи с сетью Интернет, терминал пересылает введённые данные о платеже серверу платёжной системы, обеспечивающей обработку платежа. Обработав данные, сервер платёжной системы передаёт их на шлюз сервера организации, в адрес которой предназначается платёж. После этого сумма денег, внесённая в терминал, за вычетом комиссии, поступает на счёт пользователя.</w:t>
      </w:r>
    </w:p>
    <w:p w:rsidR="003F4D12" w:rsidRPr="003F4D12" w:rsidRDefault="003F4D12" w:rsidP="003F4D12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Зачастую терминал имеет возможность проверять только правильность формата введённых реквизитов, но не в силах проверить успешность проведения платежа. В этом случае, а также в случае неверно указанных реквизитов, платёж будет принят терминалом, но так и не поступит на счёт пользователю до его обращения в службу технической поддержки терминальной компании.</w:t>
      </w:r>
    </w:p>
    <w:p w:rsidR="003F4D12" w:rsidRPr="003F4D12" w:rsidRDefault="003F4D12" w:rsidP="003F4D12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Предоставление пользователям возможности пользоваться терминалом является услугой, за которую компания-владелец терминала обычно взимает с пользователей плату (комиссию).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5" w:tooltip="Комиссия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Комиссия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может назначаться либо как процент от проведённой суммы, либо в виде фиксированной суммы. В отдельных случаях, когда провайдер услуг имеет возможность предоставлять скидку платёжным сетям, комиссия с клиента может не взиматься. В любом случае, данные о величине комиссии с клиента и сумма денег, которую он реально получит на счёт, отображаются на экране терминала в то время, когда он вносит деньги в терминал.</w:t>
      </w:r>
    </w:p>
    <w:p w:rsidR="003F4D12" w:rsidRPr="003F4D12" w:rsidRDefault="003F4D12" w:rsidP="003F4D1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768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3F4D12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Состав комплекса</w:t>
      </w:r>
      <w:r w:rsidRPr="003F4D12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36" w:tooltip="Редактировать раздел «Состав комплекса»" w:history="1">
        <w:r w:rsidRPr="003F4D12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3F4D12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F4D12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F4D12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37" w:tooltip="Редактировать раздел «Состав комплекса»" w:history="1">
        <w:r w:rsidRPr="003F4D12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3F4D12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F4D12" w:rsidRPr="003F4D12" w:rsidRDefault="003F4D12" w:rsidP="003F4D12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</w:rPr>
        <w:t>В состав терминала входят:</w:t>
      </w:r>
    </w:p>
    <w:p w:rsidR="003F4D12" w:rsidRPr="003F4D12" w:rsidRDefault="003F4D12" w:rsidP="003F4D1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Металлический или металло-пластиковый корпус, в который встроен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8" w:tooltip="Компьюте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компьютер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</w:p>
    <w:p w:rsidR="003F4D12" w:rsidRPr="003F4D12" w:rsidRDefault="003F4D12" w:rsidP="003F4D1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39" w:tooltip="TFT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TFT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0" w:tooltip="ЖК-монито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монитор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(обычно с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1" w:tooltip="Сенсорный монито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сенсорным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вандалостойким экраном),</w:t>
      </w:r>
    </w:p>
    <w:p w:rsidR="003F4D12" w:rsidRPr="003F4D12" w:rsidRDefault="003F4D12" w:rsidP="003F4D1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</w:rPr>
      </w:pPr>
      <w:hyperlink r:id="rId42" w:tooltip="Устройство бесперебойного питания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Устройство бесперебойного питания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3F4D12" w:rsidRPr="003F4D12" w:rsidRDefault="003F4D12" w:rsidP="003F4D1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</w:rPr>
      </w:pPr>
      <w:hyperlink r:id="rId43" w:tooltip="Купюроприёмник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Купюроприёмник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3F4D12" w:rsidRPr="003F4D12" w:rsidRDefault="003F4D12" w:rsidP="003F4D1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Чековый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4" w:tooltip="Принте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принтер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 а с 1 апреля 2010 года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5" w:tooltip="Фискальный регистрато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фискальный регистратор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</w:p>
    <w:p w:rsidR="003F4D12" w:rsidRPr="003F4D12" w:rsidRDefault="003F4D12" w:rsidP="003F4D1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46" w:tooltip="Клавиатура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Клавиатура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(в случае отсутствия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7" w:tooltip="Сенсорный монито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сенсорного экрана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),</w:t>
      </w:r>
    </w:p>
    <w:p w:rsidR="003F4D12" w:rsidRPr="003F4D12" w:rsidRDefault="003F4D12" w:rsidP="003F4D1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</w:rPr>
      </w:pPr>
      <w:hyperlink r:id="rId48" w:tooltip="GPRS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GPRS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9" w:tooltip="Модем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модем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3F4D12" w:rsidRPr="003F4D12" w:rsidRDefault="003F4D12" w:rsidP="003F4D1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</w:rPr>
      </w:pPr>
      <w:hyperlink r:id="rId50" w:tooltip="GSM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GSM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1" w:tooltip="Антенна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антенна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3F4D12" w:rsidRPr="003F4D12" w:rsidRDefault="003F4D12" w:rsidP="003F4D1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</w:rPr>
      </w:pPr>
      <w:hyperlink r:id="rId52" w:tooltip="Сторожевой тайме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Сторожевой таймер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3F4D12" w:rsidRPr="003F4D12" w:rsidRDefault="003F4D12" w:rsidP="003F4D12">
      <w:pPr>
        <w:shd w:val="clear" w:color="auto" w:fill="FFFFFF"/>
        <w:spacing w:before="120" w:after="120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Чтобы увеличить количество предоставляемых услуг, в некоторые платёжные терминалы встраивают:</w:t>
      </w:r>
    </w:p>
    <w:p w:rsidR="003F4D12" w:rsidRPr="003F4D12" w:rsidRDefault="003F4D12" w:rsidP="003F4D1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Устройство для работы с пластиковыми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3" w:tooltip="Банковская карта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банковскими картами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</w:p>
    <w:p w:rsidR="003F4D12" w:rsidRPr="003F4D12" w:rsidRDefault="003F4D12" w:rsidP="003F4D1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</w:rPr>
      </w:pPr>
      <w:hyperlink r:id="rId54" w:tooltip="Сканер штрихкода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Сканер штрихкодов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3F4D12" w:rsidRPr="003F4D12" w:rsidRDefault="003F4D12" w:rsidP="003F4D1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</w:rPr>
      </w:pPr>
      <w:hyperlink r:id="rId55" w:tooltip="Диспенсе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Диспенсер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56" w:tooltip="Кардриде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кардридер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3F4D12" w:rsidRPr="003F4D12" w:rsidRDefault="003F4D12" w:rsidP="003F4D1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</w:rPr>
      </w:pPr>
      <w:hyperlink r:id="rId57" w:tooltip="Пинпад (страница отсутствует)" w:history="1">
        <w:r w:rsidRPr="003F4D12">
          <w:rPr>
            <w:rFonts w:ascii="Arial" w:eastAsia="Times New Roman" w:hAnsi="Arial" w:cs="Arial"/>
            <w:color w:val="A55858"/>
            <w:sz w:val="21"/>
            <w:szCs w:val="21"/>
          </w:rPr>
          <w:t>Пинпад</w:t>
        </w:r>
      </w:hyperlink>
      <w:r w:rsidRPr="003F4D1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[</w:t>
      </w:r>
      <w:hyperlink r:id="rId58" w:tooltip="Википедия:Авторитетные источники" w:history="1">
        <w:r w:rsidRPr="003F4D12">
          <w:rPr>
            <w:rFonts w:ascii="Arial" w:eastAsia="Times New Roman" w:hAnsi="Arial" w:cs="Arial"/>
            <w:i/>
            <w:iCs/>
            <w:color w:val="0B0080"/>
            <w:sz w:val="17"/>
            <w:szCs w:val="17"/>
            <w:vertAlign w:val="superscript"/>
          </w:rPr>
          <w:t>уточнить</w:t>
        </w:r>
      </w:hyperlink>
      <w:r w:rsidRPr="003F4D12">
        <w:rPr>
          <w:rFonts w:ascii="Arial" w:eastAsia="Times New Roman" w:hAnsi="Arial" w:cs="Arial"/>
          <w:color w:val="222222"/>
          <w:sz w:val="17"/>
          <w:szCs w:val="17"/>
          <w:vertAlign w:val="superscript"/>
        </w:rPr>
        <w:t>]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клавиатуры,</w:t>
      </w:r>
    </w:p>
    <w:p w:rsidR="003F4D12" w:rsidRPr="003F4D12" w:rsidRDefault="003F4D12" w:rsidP="003F4D1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Дополнительный (часто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9" w:tooltip="Реклама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рекламный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0" w:tooltip="TFT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</w:rPr>
          <w:t>TFT</w:t>
        </w:r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-монитор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Корпус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Корпус платёжного терминала обычно изготавливается из стали толщиной 1,5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мм и более, что позволяет ему выдерживать интенсивные механические воздействия. Внутри устанавливается отдельный металлический ящик с замком для купюроприемника, и корпус запирается на вандалостойкий ригельный замок. Если планируется использовать терминал и как рекламную площадку, то корпус комплектуется дополнительным боксом для монтажа второго (рекламного) монитора. Для обеспечения дополнительной безопасности обычно предусматривается возможность крепления корпуса к полу. Существуют также корпуса, в которых отсек монитора (мониторная сборка) изолирован от купюроприемника и компьютера с целью затруднить проникновение злоумышленников к купюроприемнику.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1152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hyperlink r:id="rId61" w:tooltip="Компьютер" w:history="1"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ru-RU"/>
          </w:rPr>
          <w:t>Компьютерный блок</w:t>
        </w:r>
      </w:hyperlink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Представляет собой обычный компьютер, установленный на специальном шасси и оснащённый, как правило,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2" w:tooltip="Процессор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процессором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2.6 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GHz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памятью 256 или 512 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Mb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1536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hyperlink r:id="rId63" w:tooltip="Купюроприемник" w:history="1"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ru-RU"/>
          </w:rPr>
          <w:t>Купюроприемник</w:t>
        </w:r>
      </w:hyperlink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Устройство, предназначенное для приема наличных денег. Купюроприемник определяет номинал принимаемой купюры и проверяет её подлинность. Принятые купюры хранятся в стеккере, который снимается при инкассации платёжного терминала.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1920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Чековый</w:t>
      </w:r>
      <w:r w:rsidRPr="003F4D12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hyperlink r:id="rId64" w:tooltip="Принтер" w:history="1"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ru-RU"/>
          </w:rPr>
          <w:t>принтер</w:t>
        </w:r>
      </w:hyperlink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Устройство, предназначенное для печати и выдачи чека пользователю. В силу своего назначения принтер должен обладать повышенной надежностью и скоростью печати. Чековые принтеры обычно оснащены механизмом «презентер», который позволяет сначала напечатать документ, затем отрезать его и лишь после этого выдать пользователю.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2304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hyperlink r:id="rId65" w:tooltip="Фискальный регистратор" w:history="1"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ru-RU"/>
          </w:rPr>
          <w:t>Фискальный регистратор</w:t>
        </w:r>
      </w:hyperlink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Это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6" w:tooltip="Контрольно-кассовая машина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ККМ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 способная работать только в составе компьютерно-кассовой системы, получая данные через канал связи.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2688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hyperlink r:id="rId67" w:tooltip="Беспроводной модем" w:history="1"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</w:rPr>
          <w:t>GPRS</w:t>
        </w:r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ru-RU"/>
          </w:rPr>
          <w:t>/</w:t>
        </w:r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</w:rPr>
          <w:t>GSM</w:t>
        </w:r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ru-RU"/>
          </w:rPr>
          <w:t>-модем</w:t>
        </w:r>
      </w:hyperlink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Устройство, предназначенное для организации обмена информацией между платёжным терминалом и сервером платёжной системы по технологии беспроводной связи 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GPRS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или 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GSM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. Для работы модема в него устанавливается специальная 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SIM</w:t>
      </w: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-карта соответствующего оператора сотовой связи, предоставляющего услуги по передаче данных в месте установки автомата.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3072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hyperlink r:id="rId68" w:tooltip="Сенсорный монитор" w:history="1"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ru-RU"/>
          </w:rPr>
          <w:t>Сенсорный монитор</w:t>
        </w:r>
      </w:hyperlink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Устройство, позволяющее вводить в терминал данные прикосновением к экрану без использования клавиатуры. Обычно в терминалах используют мониторы с антивандальным</w:t>
      </w:r>
      <w:r w:rsidRPr="003F4D12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9" w:tooltip="Сенсорный экран" w:history="1">
        <w:r w:rsidRPr="003F4D12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сенсорным экраном</w:t>
        </w:r>
      </w:hyperlink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, способным противостоять грубому воздействию и влиянию внешней среды.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3456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hyperlink r:id="rId70" w:tooltip="Клавиатура" w:history="1"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ru-RU"/>
          </w:rPr>
          <w:t>Клавиатура</w:t>
        </w:r>
      </w:hyperlink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Вместо сенсорного монитора может использоваться сочетание из обычного монитора и клавиатуры.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3840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hyperlink r:id="rId71" w:tooltip="Сторожевой таймер" w:history="1">
        <w:r w:rsidRPr="003F4D12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ru-RU"/>
          </w:rPr>
          <w:t>Сторожевой таймер</w:t>
        </w:r>
      </w:hyperlink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Аппаратное устройство контроля работоспособности ПО, управления сотовым модемом и системным блоком (автоматическая перезагрузка компьютера и модема при зависании).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4224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Звуковая система</w:t>
      </w:r>
    </w:p>
    <w:p w:rsidR="003F4D12" w:rsidRPr="003F4D12" w:rsidRDefault="003F4D12" w:rsidP="003F4D1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F4D12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Предназначена для воспроизведения голосовых записей, которыми терминал подсказывает о происходящих событиях.</w:t>
      </w:r>
    </w:p>
    <w:p w:rsidR="00686382" w:rsidRPr="003F4D12" w:rsidRDefault="00686382">
      <w:pPr>
        <w:rPr>
          <w:lang w:val="ru-RU"/>
        </w:rPr>
      </w:pPr>
      <w:bookmarkStart w:id="0" w:name="_GoBack"/>
      <w:bookmarkEnd w:id="0"/>
    </w:p>
    <w:sectPr w:rsidR="00686382" w:rsidRPr="003F4D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27B"/>
    <w:multiLevelType w:val="multilevel"/>
    <w:tmpl w:val="59A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5420C"/>
    <w:multiLevelType w:val="multilevel"/>
    <w:tmpl w:val="109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E2CD0"/>
    <w:multiLevelType w:val="multilevel"/>
    <w:tmpl w:val="B3B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D0646"/>
    <w:multiLevelType w:val="multilevel"/>
    <w:tmpl w:val="B83E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464D5"/>
    <w:multiLevelType w:val="multilevel"/>
    <w:tmpl w:val="33E8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12"/>
    <w:rsid w:val="003F4D12"/>
    <w:rsid w:val="006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D2CB2-FF9D-4E08-83A2-CBDDCBCD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81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B%D0%B0%D1%82%D1%91%D0%B6%D0%BD%D1%8B%D0%B9_%D1%82%D0%B5%D1%80%D0%BC%D0%B8%D0%BD%D0%B0%D0%BB" TargetMode="External"/><Relationship Id="rId18" Type="http://schemas.openxmlformats.org/officeDocument/2006/relationships/hyperlink" Target="https://ru.wikipedia.org/wiki/%D0%9F%D0%BB%D0%B0%D1%82%D1%91%D0%B6%D0%BD%D1%8B%D0%B9_%D1%82%D0%B5%D1%80%D0%BC%D0%B8%D0%BD%D0%B0%D0%BB" TargetMode="External"/><Relationship Id="rId26" Type="http://schemas.openxmlformats.org/officeDocument/2006/relationships/hyperlink" Target="https://ru.wikipedia.org/wiki/%D0%9F%D0%BB%D0%B0%D1%82%D1%91%D0%B6%D0%BD%D0%B0%D1%8F_%D1%81%D0%B8%D1%81%D1%82%D0%B5%D0%BC%D0%B0" TargetMode="External"/><Relationship Id="rId39" Type="http://schemas.openxmlformats.org/officeDocument/2006/relationships/hyperlink" Target="https://ru.wikipedia.org/wiki/TFT" TargetMode="External"/><Relationship Id="rId21" Type="http://schemas.openxmlformats.org/officeDocument/2006/relationships/hyperlink" Target="https://ru.wikipedia.org/w/index.php?title=%D0%9F%D0%BB%D0%B0%D1%82%D1%91%D0%B6%D0%BD%D1%8B%D0%B9_%D1%82%D0%B5%D1%80%D0%BC%D0%B8%D0%BD%D0%B0%D0%BB&amp;veaction=edit&amp;section=1" TargetMode="External"/><Relationship Id="rId34" Type="http://schemas.openxmlformats.org/officeDocument/2006/relationships/hyperlink" Target="https://ru.wikipedia.org/wiki/GPRS" TargetMode="External"/><Relationship Id="rId42" Type="http://schemas.openxmlformats.org/officeDocument/2006/relationships/hyperlink" Target="https://ru.wikipedia.org/wiki/%D0%A3%D1%81%D1%82%D1%80%D0%BE%D0%B9%D1%81%D1%82%D0%B2%D0%BE_%D0%B1%D0%B5%D1%81%D0%BF%D0%B5%D1%80%D0%B5%D0%B1%D0%BE%D0%B9%D0%BD%D0%BE%D0%B3%D0%BE_%D0%BF%D0%B8%D1%82%D0%B0%D0%BD%D0%B8%D1%8F" TargetMode="External"/><Relationship Id="rId47" Type="http://schemas.openxmlformats.org/officeDocument/2006/relationships/hyperlink" Target="https://ru.wikipedia.org/wiki/%D0%A1%D0%B5%D0%BD%D1%81%D0%BE%D1%80%D0%BD%D1%8B%D0%B9_%D0%BC%D0%BE%D0%BD%D0%B8%D1%82%D0%BE%D1%80" TargetMode="External"/><Relationship Id="rId50" Type="http://schemas.openxmlformats.org/officeDocument/2006/relationships/hyperlink" Target="https://ru.wikipedia.org/wiki/GSM" TargetMode="External"/><Relationship Id="rId55" Type="http://schemas.openxmlformats.org/officeDocument/2006/relationships/hyperlink" Target="https://ru.wikipedia.org/wiki/%D0%94%D0%B8%D1%81%D0%BF%D0%B5%D0%BD%D1%81%D0%B5%D1%80" TargetMode="External"/><Relationship Id="rId63" Type="http://schemas.openxmlformats.org/officeDocument/2006/relationships/hyperlink" Target="https://ru.wikipedia.org/wiki/%D0%9A%D1%83%D0%BF%D1%8E%D1%80%D0%BE%D0%BF%D1%80%D0%B8%D0%B5%D0%BC%D0%BD%D0%B8%D0%BA" TargetMode="External"/><Relationship Id="rId68" Type="http://schemas.openxmlformats.org/officeDocument/2006/relationships/hyperlink" Target="https://ru.wikipedia.org/wiki/%D0%A1%D0%B5%D0%BD%D1%81%D0%BE%D1%80%D0%BD%D1%8B%D0%B9_%D0%BC%D0%BE%D0%BD%D0%B8%D1%82%D0%BE%D1%80" TargetMode="External"/><Relationship Id="rId7" Type="http://schemas.openxmlformats.org/officeDocument/2006/relationships/hyperlink" Target="https://ru.wikipedia.org/wiki/%D0%A4%D0%B8%D0%B7%D0%B8%D1%87%D0%B5%D1%81%D0%BA%D0%BE%D0%B5_%D0%BB%D0%B8%D1%86%D0%BE" TargetMode="External"/><Relationship Id="rId71" Type="http://schemas.openxmlformats.org/officeDocument/2006/relationships/hyperlink" Target="https://ru.wikipedia.org/wiki/%D0%A1%D1%82%D0%BE%D1%80%D0%BE%D0%B6%D0%B5%D0%B2%D0%BE%D0%B9_%D1%82%D0%B0%D0%B9%D0%BC%D0%B5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B%D0%B0%D1%82%D1%91%D0%B6%D0%BD%D1%8B%D0%B9_%D1%82%D0%B5%D1%80%D0%BC%D0%B8%D0%BD%D0%B0%D0%BB" TargetMode="External"/><Relationship Id="rId29" Type="http://schemas.openxmlformats.org/officeDocument/2006/relationships/hyperlink" Target="https://ru.wikipedia.org/w/index.php?title=%D0%9F%D0%BB%D0%B0%D1%82%D1%91%D0%B6%D0%BD%D1%8B%D0%B9_%D1%82%D0%B5%D1%80%D0%BC%D0%B8%D0%BD%D0%B0%D0%BB&amp;action=edit&amp;section=2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ru.wikipedia.org/wiki/%D0%9A%D0%BE%D0%BC%D0%BC%D1%83%D0%BD%D0%B0%D0%BB%D1%8C%D0%BD%D1%8B%D0%B5_%D1%83%D1%81%D0%BB%D1%83%D0%B3%D0%B8" TargetMode="External"/><Relationship Id="rId32" Type="http://schemas.openxmlformats.org/officeDocument/2006/relationships/hyperlink" Target="https://ru.wikipedia.org/wiki/%D0%9A%D1%83%D0%BF%D1%8E%D1%80%D0%BE%D0%BF%D1%80%D0%B8%D1%91%D0%BC%D0%BD%D0%B8%D0%BA" TargetMode="External"/><Relationship Id="rId37" Type="http://schemas.openxmlformats.org/officeDocument/2006/relationships/hyperlink" Target="https://ru.wikipedia.org/w/index.php?title=%D0%9F%D0%BB%D0%B0%D1%82%D1%91%D0%B6%D0%BD%D1%8B%D0%B9_%D1%82%D0%B5%D1%80%D0%BC%D0%B8%D0%BD%D0%B0%D0%BB&amp;action=edit&amp;section=3" TargetMode="External"/><Relationship Id="rId40" Type="http://schemas.openxmlformats.org/officeDocument/2006/relationships/hyperlink" Target="https://ru.wikipedia.org/wiki/%D0%96%D0%9A-%D0%BC%D0%BE%D0%BD%D0%B8%D1%82%D0%BE%D1%80" TargetMode="External"/><Relationship Id="rId45" Type="http://schemas.openxmlformats.org/officeDocument/2006/relationships/hyperlink" Target="https://ru.wikipedia.org/wiki/%D0%A4%D0%B8%D1%81%D0%BA%D0%B0%D0%BB%D1%8C%D0%BD%D1%8B%D0%B9_%D1%80%D0%B5%D0%B3%D0%B8%D1%81%D1%82%D1%80%D0%B0%D1%82%D0%BE%D1%80" TargetMode="External"/><Relationship Id="rId53" Type="http://schemas.openxmlformats.org/officeDocument/2006/relationships/hyperlink" Target="https://ru.wikipedia.org/wiki/%D0%91%D0%B0%D0%BD%D0%BA%D0%BE%D0%B2%D1%81%D0%BA%D0%B0%D1%8F_%D0%BA%D0%B0%D1%80%D1%82%D0%B0" TargetMode="External"/><Relationship Id="rId58" Type="http://schemas.openxmlformats.org/officeDocument/2006/relationships/hyperlink" Target="https://ru.wikipedia.org/wiki/%D0%92%D0%B8%D0%BA%D0%B8%D0%BF%D0%B5%D0%B4%D0%B8%D1%8F:%D0%90%D0%B2%D1%82%D0%BE%D1%80%D0%B8%D1%82%D0%B5%D1%82%D0%BD%D1%8B%D0%B5_%D0%B8%D1%81%D1%82%D0%BE%D1%87%D0%BD%D0%B8%D0%BA%D0%B8" TargetMode="External"/><Relationship Id="rId66" Type="http://schemas.openxmlformats.org/officeDocument/2006/relationships/hyperlink" Target="https://ru.wikipedia.org/wiki/%D0%9A%D0%BE%D0%BD%D1%82%D1%80%D0%BE%D0%BB%D1%8C%D0%BD%D0%BE-%D0%BA%D0%B0%D1%81%D1%81%D0%BE%D0%B2%D0%B0%D1%8F_%D0%BC%D0%B0%D1%88%D0%B8%D0%BD%D0%B0" TargetMode="External"/><Relationship Id="rId5" Type="http://schemas.openxmlformats.org/officeDocument/2006/relationships/hyperlink" Target="https://ru.wikipedia.org/wiki/%D0%90%D0%BF%D0%BF%D0%B0%D1%80%D0%B0%D1%82%D0%BD%D0%BE-%D0%BF%D1%80%D0%BE%D0%B3%D1%80%D0%B0%D0%BC%D0%BC%D0%BD%D1%8B%D0%B9_%D0%BA%D0%BE%D0%BC%D0%BF%D0%BB%D0%B5%D0%BA%D1%81" TargetMode="External"/><Relationship Id="rId15" Type="http://schemas.openxmlformats.org/officeDocument/2006/relationships/hyperlink" Target="https://ru.wikipedia.org/wiki/%D0%9F%D0%BB%D0%B0%D1%82%D1%91%D0%B6%D0%BD%D1%8B%D0%B9_%D1%82%D0%B5%D1%80%D0%BC%D0%B8%D0%BD%D0%B0%D0%BB" TargetMode="External"/><Relationship Id="rId23" Type="http://schemas.openxmlformats.org/officeDocument/2006/relationships/hyperlink" Target="https://ru.wikipedia.org/wiki/%D0%9C%D0%BE%D0%B1%D0%B8%D0%BB%D1%8C%D0%BD%D0%B0%D1%8F_%D1%81%D0%B2%D1%8F%D0%B7%D1%8C" TargetMode="External"/><Relationship Id="rId28" Type="http://schemas.openxmlformats.org/officeDocument/2006/relationships/hyperlink" Target="https://ru.wikipedia.org/w/index.php?title=%D0%9F%D0%BB%D0%B0%D1%82%D1%91%D0%B6%D0%BD%D1%8B%D0%B9_%D1%82%D0%B5%D1%80%D0%BC%D0%B8%D0%BD%D0%B0%D0%BB&amp;veaction=edit&amp;section=2" TargetMode="External"/><Relationship Id="rId36" Type="http://schemas.openxmlformats.org/officeDocument/2006/relationships/hyperlink" Target="https://ru.wikipedia.org/w/index.php?title=%D0%9F%D0%BB%D0%B0%D1%82%D1%91%D0%B6%D0%BD%D1%8B%D0%B9_%D1%82%D0%B5%D1%80%D0%BC%D0%B8%D0%BD%D0%B0%D0%BB&amp;veaction=edit&amp;section=3" TargetMode="External"/><Relationship Id="rId49" Type="http://schemas.openxmlformats.org/officeDocument/2006/relationships/hyperlink" Target="https://ru.wikipedia.org/wiki/%D0%9C%D0%BE%D0%B4%D0%B5%D0%BC" TargetMode="External"/><Relationship Id="rId57" Type="http://schemas.openxmlformats.org/officeDocument/2006/relationships/hyperlink" Target="https://ru.wikipedia.org/w/index.php?title=%D0%9F%D0%B8%D0%BD%D0%BF%D0%B0%D0%B4&amp;action=edit&amp;redlink=1" TargetMode="External"/><Relationship Id="rId61" Type="http://schemas.openxmlformats.org/officeDocument/2006/relationships/hyperlink" Target="https://ru.wikipedia.org/wiki/%D0%9A%D0%BE%D0%BC%D0%BF%D1%8C%D1%8E%D1%82%D0%B5%D1%80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s://ru.wikipedia.org/wiki/%D0%9F%D0%BB%D0%B0%D1%82%D1%91%D0%B6%D0%BD%D1%8B%D0%B9_%D1%82%D0%B5%D1%80%D0%BC%D0%B8%D0%BD%D0%B0%D0%BB" TargetMode="External"/><Relationship Id="rId31" Type="http://schemas.openxmlformats.org/officeDocument/2006/relationships/hyperlink" Target="https://ru.wikipedia.org/wiki/%D0%A0%D0%B5%D0%BA%D0%B2%D0%B8%D0%B7%D0%B8%D1%82" TargetMode="External"/><Relationship Id="rId44" Type="http://schemas.openxmlformats.org/officeDocument/2006/relationships/hyperlink" Target="https://ru.wikipedia.org/wiki/%D0%9F%D1%80%D0%B8%D0%BD%D1%82%D0%B5%D1%80" TargetMode="External"/><Relationship Id="rId52" Type="http://schemas.openxmlformats.org/officeDocument/2006/relationships/hyperlink" Target="https://ru.wikipedia.org/wiki/%D0%A1%D1%82%D0%BE%D1%80%D0%BE%D0%B6%D0%B5%D0%B2%D0%BE%D0%B9_%D1%82%D0%B0%D0%B9%D0%BC%D0%B5%D1%80" TargetMode="External"/><Relationship Id="rId60" Type="http://schemas.openxmlformats.org/officeDocument/2006/relationships/hyperlink" Target="https://ru.wikipedia.org/wiki/TFT" TargetMode="External"/><Relationship Id="rId65" Type="http://schemas.openxmlformats.org/officeDocument/2006/relationships/hyperlink" Target="https://ru.wikipedia.org/wiki/%D0%A4%D0%B8%D1%81%D0%BA%D0%B0%D0%BB%D1%8C%D0%BD%D1%8B%D0%B9_%D1%80%D0%B5%D0%B3%D0%B8%D1%81%D1%82%D1%80%D0%B0%D1%82%D0%BE%D1%8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2%D0%B5%D1%80%D0%BD%D0%B5%D1%82" TargetMode="External"/><Relationship Id="rId14" Type="http://schemas.openxmlformats.org/officeDocument/2006/relationships/hyperlink" Target="https://ru.wikipedia.org/wiki/%D0%9F%D0%BB%D0%B0%D1%82%D1%91%D0%B6%D0%BD%D1%8B%D0%B9_%D1%82%D0%B5%D1%80%D0%BC%D0%B8%D0%BD%D0%B0%D0%BB" TargetMode="External"/><Relationship Id="rId22" Type="http://schemas.openxmlformats.org/officeDocument/2006/relationships/hyperlink" Target="https://ru.wikipedia.org/w/index.php?title=%D0%9F%D0%BB%D0%B0%D1%82%D1%91%D0%B6%D0%BD%D1%8B%D0%B9_%D1%82%D0%B5%D1%80%D0%BC%D0%B8%D0%BD%D0%B0%D0%BB&amp;action=edit&amp;section=1" TargetMode="External"/><Relationship Id="rId27" Type="http://schemas.openxmlformats.org/officeDocument/2006/relationships/hyperlink" Target="https://ru.wikipedia.org/wiki/%D0%91%D0%B0%D0%BD%D0%BA%D0%BE%D0%B2%D1%81%D0%BA%D0%B0%D1%8F_%D0%BA%D0%B0%D1%80%D1%82%D0%B0" TargetMode="External"/><Relationship Id="rId30" Type="http://schemas.openxmlformats.org/officeDocument/2006/relationships/hyperlink" Target="https://ru.wikipedia.org/wiki/%D0%9C%D0%B5%D0%BD%D1%8E_(%D0%B8%D0%BD%D1%84%D0%BE%D1%80%D0%BC%D0%B0%D1%82%D0%B8%D0%BA%D0%B0)" TargetMode="External"/><Relationship Id="rId35" Type="http://schemas.openxmlformats.org/officeDocument/2006/relationships/hyperlink" Target="https://ru.wikipedia.org/wiki/%D0%9A%D0%BE%D0%BC%D0%B8%D1%81%D1%81%D0%B8%D1%8F" TargetMode="External"/><Relationship Id="rId43" Type="http://schemas.openxmlformats.org/officeDocument/2006/relationships/hyperlink" Target="https://ru.wikipedia.org/wiki/%D0%9A%D1%83%D0%BF%D1%8E%D1%80%D0%BE%D0%BF%D1%80%D0%B8%D1%91%D0%BC%D0%BD%D0%B8%D0%BA" TargetMode="External"/><Relationship Id="rId48" Type="http://schemas.openxmlformats.org/officeDocument/2006/relationships/hyperlink" Target="https://ru.wikipedia.org/wiki/GPRS" TargetMode="External"/><Relationship Id="rId56" Type="http://schemas.openxmlformats.org/officeDocument/2006/relationships/hyperlink" Target="https://ru.wikipedia.org/wiki/%D0%9A%D0%B0%D1%80%D0%B4%D1%80%D0%B8%D0%B4%D0%B5%D1%80" TargetMode="External"/><Relationship Id="rId64" Type="http://schemas.openxmlformats.org/officeDocument/2006/relationships/hyperlink" Target="https://ru.wikipedia.org/wiki/%D0%9F%D1%80%D0%B8%D0%BD%D1%82%D0%B5%D1%80" TargetMode="External"/><Relationship Id="rId69" Type="http://schemas.openxmlformats.org/officeDocument/2006/relationships/hyperlink" Target="https://ru.wikipedia.org/wiki/%D0%A1%D0%B5%D0%BD%D1%81%D0%BE%D1%80%D0%BD%D1%8B%D0%B9_%D1%8D%D0%BA%D1%80%D0%B0%D0%BD" TargetMode="External"/><Relationship Id="rId8" Type="http://schemas.openxmlformats.org/officeDocument/2006/relationships/hyperlink" Target="https://ru.wikipedia.org/wiki/%D0%A1%D0%B0%D0%BC%D0%BE%D0%BE%D0%B1%D1%81%D0%BB%D1%83%D0%B6%D0%B8%D0%B2%D0%B0%D0%BD%D0%B8%D0%B5" TargetMode="External"/><Relationship Id="rId51" Type="http://schemas.openxmlformats.org/officeDocument/2006/relationships/hyperlink" Target="https://ru.wikipedia.org/wiki/%D0%90%D0%BD%D1%82%D0%B5%D0%BD%D0%BD%D0%B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0%BB%D0%B0%D1%82%D1%91%D0%B6%D0%BD%D1%8B%D0%B9_%D1%82%D0%B5%D1%80%D0%BC%D0%B8%D0%BD%D0%B0%D0%BB" TargetMode="External"/><Relationship Id="rId17" Type="http://schemas.openxmlformats.org/officeDocument/2006/relationships/hyperlink" Target="https://ru.wikipedia.org/wiki/%D0%9F%D0%BB%D0%B0%D1%82%D1%91%D0%B6%D0%BD%D1%8B%D0%B9_%D1%82%D0%B5%D1%80%D0%BC%D0%B8%D0%BD%D0%B0%D0%BB" TargetMode="External"/><Relationship Id="rId25" Type="http://schemas.openxmlformats.org/officeDocument/2006/relationships/hyperlink" Target="https://ru.wikipedia.org/wiki/%D0%98%D0%BD%D1%82%D0%B5%D1%80%D0%BD%D0%B5%D1%82-%D0%BF%D1%80%D0%BE%D0%B2%D0%B0%D0%B9%D0%B4%D0%B5%D1%80" TargetMode="External"/><Relationship Id="rId33" Type="http://schemas.openxmlformats.org/officeDocument/2006/relationships/hyperlink" Target="https://ru.wikipedia.org/wiki/%D0%A7%D0%B5%D0%BA" TargetMode="External"/><Relationship Id="rId38" Type="http://schemas.openxmlformats.org/officeDocument/2006/relationships/hyperlink" Target="https://ru.wikipedia.org/wiki/%D0%9A%D0%BE%D0%BC%D0%BF%D1%8C%D1%8E%D1%82%D0%B5%D1%80" TargetMode="External"/><Relationship Id="rId46" Type="http://schemas.openxmlformats.org/officeDocument/2006/relationships/hyperlink" Target="https://ru.wikipedia.org/wiki/%D0%9A%D0%BB%D0%B0%D0%B2%D0%B8%D0%B0%D1%82%D1%83%D1%80%D0%B0" TargetMode="External"/><Relationship Id="rId59" Type="http://schemas.openxmlformats.org/officeDocument/2006/relationships/hyperlink" Target="https://ru.wikipedia.org/wiki/%D0%A0%D0%B5%D0%BA%D0%BB%D0%B0%D0%BC%D0%B0" TargetMode="External"/><Relationship Id="rId67" Type="http://schemas.openxmlformats.org/officeDocument/2006/relationships/hyperlink" Target="https://ru.wikipedia.org/wiki/%D0%91%D0%B5%D1%81%D0%BF%D1%80%D0%BE%D0%B2%D0%BE%D0%B4%D0%BD%D0%BE%D0%B9_%D0%BC%D0%BE%D0%B4%D0%B5%D0%BC" TargetMode="External"/><Relationship Id="rId20" Type="http://schemas.openxmlformats.org/officeDocument/2006/relationships/hyperlink" Target="https://ru.wikipedia.org/wiki/%D0%9F%D0%BB%D0%B0%D1%82%D1%91%D0%B6%D0%BD%D1%8B%D0%B9_%D1%82%D0%B5%D1%80%D0%BC%D0%B8%D0%BD%D0%B0%D0%BB" TargetMode="External"/><Relationship Id="rId41" Type="http://schemas.openxmlformats.org/officeDocument/2006/relationships/hyperlink" Target="https://ru.wikipedia.org/wiki/%D0%A1%D0%B5%D0%BD%D1%81%D0%BE%D1%80%D0%BD%D1%8B%D0%B9_%D0%BC%D0%BE%D0%BD%D0%B8%D1%82%D0%BE%D1%80" TargetMode="External"/><Relationship Id="rId54" Type="http://schemas.openxmlformats.org/officeDocument/2006/relationships/hyperlink" Target="https://ru.wikipedia.org/wiki/%D0%A1%D0%BA%D0%B0%D0%BD%D0%B5%D1%80_%D1%88%D1%82%D1%80%D0%B8%D1%85%D0%BA%D0%BE%D0%B4%D0%B0" TargetMode="External"/><Relationship Id="rId62" Type="http://schemas.openxmlformats.org/officeDocument/2006/relationships/hyperlink" Target="https://ru.wikipedia.org/wiki/%D0%9F%D1%80%D0%BE%D1%86%D0%B5%D1%81%D1%81%D0%BE%D1%80" TargetMode="External"/><Relationship Id="rId70" Type="http://schemas.openxmlformats.org/officeDocument/2006/relationships/hyperlink" Target="https://ru.wikipedia.org/wiki/%D0%9A%D0%BB%D0%B0%D0%B2%D0%B8%D0%B0%D1%82%D1%83%D1%8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0%D1%82%D1%91%D0%B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2019-12-23T10:17:00Z</dcterms:created>
  <dcterms:modified xsi:type="dcterms:W3CDTF">2019-12-23T10:20:00Z</dcterms:modified>
</cp:coreProperties>
</file>